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B1" w:rsidRPr="005F4AB1" w:rsidRDefault="005F4AB1" w:rsidP="006D65B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F4AB1">
        <w:rPr>
          <w:rFonts w:ascii="Arial" w:hAnsi="Arial" w:cs="Arial"/>
          <w:b/>
        </w:rPr>
        <w:t>DRAFT MEDIA RELEASE</w:t>
      </w:r>
    </w:p>
    <w:p w:rsidR="005F4AB1" w:rsidRPr="005F4AB1" w:rsidRDefault="007F6899" w:rsidP="00F230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BARRED FROM ONE, BARRED FROM ALL</w:t>
      </w:r>
    </w:p>
    <w:p w:rsidR="002A426A" w:rsidRDefault="002A426A" w:rsidP="006D65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new initiative is being introduced in [insert area</w:t>
      </w:r>
      <w:r w:rsidR="00C801FB">
        <w:rPr>
          <w:rFonts w:ascii="Arial" w:hAnsi="Arial" w:cs="Arial"/>
        </w:rPr>
        <w:t>/region</w:t>
      </w:r>
      <w:r>
        <w:rPr>
          <w:rFonts w:ascii="Arial" w:hAnsi="Arial" w:cs="Arial"/>
        </w:rPr>
        <w:t xml:space="preserve">] venues to help crack down on anti-social behaviour by the [insert liquor accord name] liquor accord.  </w:t>
      </w:r>
    </w:p>
    <w:p w:rsidR="005F4AB1" w:rsidRPr="005F4AB1" w:rsidRDefault="002A426A" w:rsidP="006D65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“barred from one, barred from all” </w:t>
      </w:r>
      <w:r w:rsidR="00986825">
        <w:rPr>
          <w:rFonts w:ascii="Arial" w:hAnsi="Arial" w:cs="Arial"/>
        </w:rPr>
        <w:t>init</w:t>
      </w:r>
      <w:r w:rsidR="00856729">
        <w:rPr>
          <w:rFonts w:ascii="Arial" w:hAnsi="Arial" w:cs="Arial"/>
        </w:rPr>
        <w:t>i</w:t>
      </w:r>
      <w:r w:rsidR="00986825">
        <w:rPr>
          <w:rFonts w:ascii="Arial" w:hAnsi="Arial" w:cs="Arial"/>
        </w:rPr>
        <w:t>ative</w:t>
      </w:r>
      <w:r>
        <w:rPr>
          <w:rFonts w:ascii="Arial" w:hAnsi="Arial" w:cs="Arial"/>
        </w:rPr>
        <w:t xml:space="preserve"> will see patrons barred for between three months and life</w:t>
      </w:r>
      <w:r w:rsidR="00856729">
        <w:rPr>
          <w:rFonts w:ascii="Arial" w:hAnsi="Arial" w:cs="Arial"/>
        </w:rPr>
        <w:t xml:space="preserve"> from all participating venues and businesses </w:t>
      </w:r>
      <w:r>
        <w:rPr>
          <w:rFonts w:ascii="Arial" w:hAnsi="Arial" w:cs="Arial"/>
        </w:rPr>
        <w:t xml:space="preserve">depending on the severity of the act. </w:t>
      </w:r>
    </w:p>
    <w:p w:rsidR="005F4AB1" w:rsidRP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 xml:space="preserve">The strategy, voted </w:t>
      </w:r>
      <w:r w:rsidR="002A426A">
        <w:rPr>
          <w:rFonts w:ascii="Arial" w:hAnsi="Arial" w:cs="Arial"/>
        </w:rPr>
        <w:t>in</w:t>
      </w:r>
      <w:r w:rsidRPr="005F4AB1">
        <w:rPr>
          <w:rFonts w:ascii="Arial" w:hAnsi="Arial" w:cs="Arial"/>
        </w:rPr>
        <w:t xml:space="preserve"> at the last liquor accord meeting</w:t>
      </w:r>
      <w:r w:rsidR="002A426A">
        <w:rPr>
          <w:rFonts w:ascii="Arial" w:hAnsi="Arial" w:cs="Arial"/>
        </w:rPr>
        <w:t>,</w:t>
      </w:r>
      <w:r w:rsidRPr="005F4AB1">
        <w:rPr>
          <w:rFonts w:ascii="Arial" w:hAnsi="Arial" w:cs="Arial"/>
        </w:rPr>
        <w:t xml:space="preserve"> is effective immediately. </w:t>
      </w:r>
    </w:p>
    <w:p w:rsidR="005F4AB1" w:rsidRP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>Liquor Accord Chairperson [</w:t>
      </w:r>
      <w:r w:rsidRPr="005F4AB1">
        <w:rPr>
          <w:rFonts w:ascii="Arial" w:hAnsi="Arial" w:cs="Arial"/>
          <w:highlight w:val="lightGray"/>
        </w:rPr>
        <w:t>insert name</w:t>
      </w:r>
      <w:r w:rsidRPr="005F4AB1">
        <w:rPr>
          <w:rFonts w:ascii="Arial" w:hAnsi="Arial" w:cs="Arial"/>
        </w:rPr>
        <w:t>] said the strategy was based on similar programs that worked well in areas like Singleton, Brisbane Waters, Wagga Wagga and Miranda.</w:t>
      </w:r>
    </w:p>
    <w:p w:rsidR="005F4AB1" w:rsidRPr="005F4AB1" w:rsidRDefault="005F4AB1" w:rsidP="006D65B3">
      <w:pPr>
        <w:jc w:val="both"/>
        <w:rPr>
          <w:rFonts w:ascii="Arial" w:hAnsi="Arial" w:cs="Arial"/>
          <w:i/>
        </w:rPr>
      </w:pPr>
      <w:r w:rsidRPr="005F4AB1">
        <w:rPr>
          <w:rFonts w:ascii="Arial" w:hAnsi="Arial" w:cs="Arial"/>
          <w:i/>
        </w:rPr>
        <w:t xml:space="preserve">[Note to local accord chair: Please craft localised quotes below based on what you are aiming to achieve through </w:t>
      </w:r>
      <w:r w:rsidR="006D65B3">
        <w:rPr>
          <w:rFonts w:ascii="Arial" w:hAnsi="Arial" w:cs="Arial"/>
          <w:i/>
        </w:rPr>
        <w:t>the barring policy</w:t>
      </w:r>
    </w:p>
    <w:p w:rsid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>“INSERT QUOTES,” Mr/Ms [</w:t>
      </w:r>
      <w:r w:rsidRPr="005F4AB1">
        <w:rPr>
          <w:rFonts w:ascii="Arial" w:hAnsi="Arial" w:cs="Arial"/>
          <w:highlight w:val="lightGray"/>
        </w:rPr>
        <w:t>insert surname of accord chairperson</w:t>
      </w:r>
      <w:r w:rsidRPr="005F4AB1">
        <w:rPr>
          <w:rFonts w:ascii="Arial" w:hAnsi="Arial" w:cs="Arial"/>
        </w:rPr>
        <w:t>] said</w:t>
      </w:r>
      <w:r w:rsidR="00F23048">
        <w:rPr>
          <w:rFonts w:ascii="Arial" w:hAnsi="Arial" w:cs="Arial"/>
        </w:rPr>
        <w:t>,</w:t>
      </w:r>
    </w:p>
    <w:p w:rsidR="009B4CA3" w:rsidRDefault="009B4CA3" w:rsidP="00C709EE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[</w:t>
      </w:r>
      <w:r w:rsidRPr="00F23048">
        <w:rPr>
          <w:rFonts w:ascii="Arial" w:hAnsi="Arial" w:cs="Arial"/>
          <w:i/>
          <w:iCs/>
        </w:rPr>
        <w:t xml:space="preserve">e.g. </w:t>
      </w:r>
      <w:r w:rsidR="00C709EE">
        <w:rPr>
          <w:rFonts w:ascii="Arial" w:hAnsi="Arial" w:cs="Arial"/>
          <w:i/>
          <w:iCs/>
        </w:rPr>
        <w:t>“</w:t>
      </w:r>
      <w:r w:rsidRPr="00F23048">
        <w:rPr>
          <w:rFonts w:ascii="Arial" w:hAnsi="Arial" w:cs="Arial"/>
          <w:i/>
          <w:iCs/>
        </w:rPr>
        <w:t xml:space="preserve">Accords across NSW have seen great results from </w:t>
      </w:r>
      <w:r w:rsidR="00C709EE" w:rsidRPr="00F23048">
        <w:rPr>
          <w:rFonts w:ascii="Arial" w:hAnsi="Arial" w:cs="Arial"/>
          <w:i/>
          <w:iCs/>
        </w:rPr>
        <w:t>multi-venue barring, it’s prove</w:t>
      </w:r>
      <w:r w:rsidR="00F23048">
        <w:rPr>
          <w:rFonts w:ascii="Arial" w:hAnsi="Arial" w:cs="Arial"/>
          <w:i/>
          <w:iCs/>
        </w:rPr>
        <w:t>n</w:t>
      </w:r>
      <w:r w:rsidR="00C709EE" w:rsidRPr="00F23048">
        <w:rPr>
          <w:rFonts w:ascii="Arial" w:hAnsi="Arial" w:cs="Arial"/>
          <w:i/>
          <w:iCs/>
        </w:rPr>
        <w:t xml:space="preserve"> to be effective in </w:t>
      </w:r>
      <w:r w:rsidR="00C709EE">
        <w:rPr>
          <w:rFonts w:ascii="Arial" w:hAnsi="Arial" w:cs="Arial"/>
          <w:i/>
          <w:iCs/>
        </w:rPr>
        <w:t>reducing</w:t>
      </w:r>
      <w:r w:rsidR="00C709EE" w:rsidRPr="00F23048">
        <w:rPr>
          <w:rFonts w:ascii="Arial" w:hAnsi="Arial" w:cs="Arial"/>
          <w:i/>
          <w:iCs/>
        </w:rPr>
        <w:t xml:space="preserve"> alcohol related violence in many communities.”]</w:t>
      </w:r>
    </w:p>
    <w:p w:rsidR="00C709EE" w:rsidRPr="005F4AB1" w:rsidRDefault="00C709EE" w:rsidP="00F23048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F7E1A">
        <w:rPr>
          <w:rFonts w:ascii="Arial" w:hAnsi="Arial" w:cs="Arial"/>
          <w:i/>
          <w:iCs/>
        </w:rPr>
        <w:t xml:space="preserve">e.g. </w:t>
      </w:r>
      <w:r>
        <w:rPr>
          <w:rFonts w:ascii="Arial" w:hAnsi="Arial" w:cs="Arial"/>
          <w:i/>
          <w:iCs/>
        </w:rPr>
        <w:t xml:space="preserve">“Multi-venue barring is another strategy our Accord will use to </w:t>
      </w:r>
      <w:r w:rsidR="00B15218">
        <w:rPr>
          <w:rFonts w:ascii="Arial" w:hAnsi="Arial" w:cs="Arial"/>
          <w:i/>
          <w:iCs/>
        </w:rPr>
        <w:t xml:space="preserve">make our venues safer and enjoyable for our community.” </w:t>
      </w:r>
      <w:r w:rsidR="00B15218">
        <w:rPr>
          <w:rFonts w:ascii="Arial" w:hAnsi="Arial" w:cs="Arial"/>
        </w:rPr>
        <w:t>]</w:t>
      </w:r>
    </w:p>
    <w:p w:rsidR="002A426A" w:rsidRDefault="002A426A" w:rsidP="006D65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[Insert name of Police spokesperson/Council spokesperson] said the police would strongly support the initiative. </w:t>
      </w:r>
    </w:p>
    <w:p w:rsidR="005F4AB1" w:rsidRP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>“INSERT QUOTES.</w:t>
      </w:r>
      <w:r>
        <w:rPr>
          <w:rFonts w:ascii="Arial" w:hAnsi="Arial" w:cs="Arial"/>
        </w:rPr>
        <w:t xml:space="preserve">” </w:t>
      </w:r>
      <w:r w:rsidRPr="005F4AB1">
        <w:rPr>
          <w:rFonts w:ascii="Arial" w:hAnsi="Arial" w:cs="Arial"/>
        </w:rPr>
        <w:t>[</w:t>
      </w:r>
      <w:r w:rsidRPr="005F4AB1">
        <w:rPr>
          <w:rFonts w:ascii="Arial" w:hAnsi="Arial" w:cs="Arial"/>
          <w:highlight w:val="lightGray"/>
        </w:rPr>
        <w:t>insert Police</w:t>
      </w:r>
      <w:r w:rsidR="002A426A">
        <w:rPr>
          <w:rFonts w:ascii="Arial" w:hAnsi="Arial" w:cs="Arial"/>
          <w:highlight w:val="lightGray"/>
        </w:rPr>
        <w:t xml:space="preserve"> spokesperson</w:t>
      </w:r>
      <w:r w:rsidRPr="005F4AB1">
        <w:rPr>
          <w:rFonts w:ascii="Arial" w:hAnsi="Arial" w:cs="Arial"/>
          <w:highlight w:val="lightGray"/>
        </w:rPr>
        <w:t>]</w:t>
      </w:r>
    </w:p>
    <w:p w:rsidR="005F4AB1" w:rsidRP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>“INSERT QUOTES.”</w:t>
      </w:r>
      <w:r>
        <w:rPr>
          <w:rFonts w:ascii="Arial" w:hAnsi="Arial" w:cs="Arial"/>
        </w:rPr>
        <w:t xml:space="preserve"> </w:t>
      </w:r>
      <w:r w:rsidRPr="005F4AB1">
        <w:rPr>
          <w:rFonts w:ascii="Arial" w:hAnsi="Arial" w:cs="Arial"/>
        </w:rPr>
        <w:t>[</w:t>
      </w:r>
      <w:r w:rsidRPr="005F4AB1">
        <w:rPr>
          <w:rFonts w:ascii="Arial" w:hAnsi="Arial" w:cs="Arial"/>
          <w:highlight w:val="lightGray"/>
        </w:rPr>
        <w:t>insert Council</w:t>
      </w:r>
      <w:r w:rsidR="002A426A">
        <w:rPr>
          <w:rFonts w:ascii="Arial" w:hAnsi="Arial" w:cs="Arial"/>
          <w:highlight w:val="lightGray"/>
        </w:rPr>
        <w:t xml:space="preserve"> spokesperson</w:t>
      </w:r>
      <w:r w:rsidRPr="005F4AB1">
        <w:rPr>
          <w:rFonts w:ascii="Arial" w:hAnsi="Arial" w:cs="Arial"/>
          <w:highlight w:val="lightGray"/>
        </w:rPr>
        <w:t>]</w:t>
      </w:r>
    </w:p>
    <w:p w:rsidR="005F4AB1" w:rsidRP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 xml:space="preserve">For more information on </w:t>
      </w:r>
      <w:r w:rsidR="002A426A">
        <w:rPr>
          <w:rFonts w:ascii="Arial" w:hAnsi="Arial" w:cs="Arial"/>
        </w:rPr>
        <w:t>the initiative</w:t>
      </w:r>
      <w:r w:rsidR="007F6899">
        <w:rPr>
          <w:rFonts w:ascii="Arial" w:hAnsi="Arial" w:cs="Arial"/>
        </w:rPr>
        <w:t>,</w:t>
      </w:r>
      <w:r w:rsidRPr="005F4AB1">
        <w:rPr>
          <w:rFonts w:ascii="Arial" w:hAnsi="Arial" w:cs="Arial"/>
        </w:rPr>
        <w:t xml:space="preserve"> contact [</w:t>
      </w:r>
      <w:r w:rsidRPr="005F4AB1">
        <w:rPr>
          <w:rFonts w:ascii="Arial" w:hAnsi="Arial" w:cs="Arial"/>
          <w:highlight w:val="lightGray"/>
        </w:rPr>
        <w:t>insert name</w:t>
      </w:r>
      <w:r w:rsidRPr="005F4AB1">
        <w:rPr>
          <w:rFonts w:ascii="Arial" w:hAnsi="Arial" w:cs="Arial"/>
        </w:rPr>
        <w:t>], accord Chairperson on [</w:t>
      </w:r>
      <w:r w:rsidRPr="005F4AB1">
        <w:rPr>
          <w:rFonts w:ascii="Arial" w:hAnsi="Arial" w:cs="Arial"/>
          <w:highlight w:val="lightGray"/>
        </w:rPr>
        <w:t>insert telephone and/or email contact details</w:t>
      </w:r>
      <w:r w:rsidRPr="005F4AB1">
        <w:rPr>
          <w:rFonts w:ascii="Arial" w:hAnsi="Arial" w:cs="Arial"/>
        </w:rPr>
        <w:t>].</w:t>
      </w:r>
    </w:p>
    <w:p w:rsidR="005F4AB1" w:rsidRPr="005F4AB1" w:rsidRDefault="005F4AB1" w:rsidP="006D65B3">
      <w:pPr>
        <w:jc w:val="both"/>
        <w:rPr>
          <w:rFonts w:ascii="Arial" w:hAnsi="Arial" w:cs="Arial"/>
        </w:rPr>
      </w:pPr>
      <w:r w:rsidRPr="005F4AB1">
        <w:rPr>
          <w:rFonts w:ascii="Arial" w:hAnsi="Arial" w:cs="Arial"/>
        </w:rPr>
        <w:t>Media Contact: [Insert] phone and/or email</w:t>
      </w:r>
    </w:p>
    <w:p w:rsidR="002609C5" w:rsidRPr="005F4AB1" w:rsidRDefault="002609C5">
      <w:pPr>
        <w:rPr>
          <w:rFonts w:ascii="Arial" w:hAnsi="Arial" w:cs="Arial"/>
        </w:rPr>
      </w:pPr>
    </w:p>
    <w:sectPr w:rsidR="002609C5" w:rsidRPr="005F4AB1" w:rsidSect="00025F39">
      <w:headerReference w:type="first" r:id="rId8"/>
      <w:pgSz w:w="12240" w:h="15840" w:code="1"/>
      <w:pgMar w:top="1134" w:right="1469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34" w:rsidRDefault="00831134" w:rsidP="00831134">
      <w:pPr>
        <w:spacing w:after="0" w:line="240" w:lineRule="auto"/>
      </w:pPr>
      <w:r>
        <w:separator/>
      </w:r>
    </w:p>
  </w:endnote>
  <w:endnote w:type="continuationSeparator" w:id="0">
    <w:p w:rsidR="00831134" w:rsidRDefault="00831134" w:rsidP="0083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34" w:rsidRDefault="00831134" w:rsidP="00831134">
      <w:pPr>
        <w:spacing w:after="0" w:line="240" w:lineRule="auto"/>
      </w:pPr>
      <w:r>
        <w:separator/>
      </w:r>
    </w:p>
  </w:footnote>
  <w:footnote w:type="continuationSeparator" w:id="0">
    <w:p w:rsidR="00831134" w:rsidRDefault="00831134" w:rsidP="0083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134" w:rsidRPr="00831134" w:rsidRDefault="00831134">
    <w:pPr>
      <w:pStyle w:val="Header"/>
      <w:rPr>
        <w:rFonts w:ascii="Arial" w:hAnsi="Arial" w:cs="Arial"/>
        <w:b/>
      </w:rPr>
    </w:pPr>
    <w:r w:rsidRPr="00831134">
      <w:rPr>
        <w:rFonts w:ascii="Arial" w:hAnsi="Arial" w:cs="Arial"/>
        <w:b/>
      </w:rPr>
      <w:t>[Insert Liquor Accord logo here]</w:t>
    </w:r>
  </w:p>
  <w:p w:rsidR="00831134" w:rsidRDefault="00831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145F"/>
    <w:multiLevelType w:val="hybridMultilevel"/>
    <w:tmpl w:val="69A68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B1"/>
    <w:rsid w:val="00025F39"/>
    <w:rsid w:val="0004287D"/>
    <w:rsid w:val="00111486"/>
    <w:rsid w:val="002609C5"/>
    <w:rsid w:val="002A426A"/>
    <w:rsid w:val="002B2836"/>
    <w:rsid w:val="005F4AB1"/>
    <w:rsid w:val="006D65B3"/>
    <w:rsid w:val="007F6899"/>
    <w:rsid w:val="00831134"/>
    <w:rsid w:val="00856729"/>
    <w:rsid w:val="00986825"/>
    <w:rsid w:val="009B4CA3"/>
    <w:rsid w:val="00B15218"/>
    <w:rsid w:val="00C709EE"/>
    <w:rsid w:val="00C801FB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2C13"/>
  <w15:chartTrackingRefBased/>
  <w15:docId w15:val="{AFA9D15A-1290-4227-869A-A4565DDE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AB1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A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6A"/>
    <w:rPr>
      <w:rFonts w:ascii="Segoe UI" w:eastAsiaTheme="minorEastAsia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2A426A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6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82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825"/>
    <w:rPr>
      <w:rFonts w:eastAsiaTheme="minorEastAsia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1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34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31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34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5193F9-2E25-4491-8F85-038D5BFD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 Services and Innovation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See</dc:creator>
  <cp:keywords/>
  <dc:description/>
  <cp:lastModifiedBy>Shauna O'Carroll</cp:lastModifiedBy>
  <cp:revision>2</cp:revision>
  <dcterms:created xsi:type="dcterms:W3CDTF">2019-12-17T01:02:00Z</dcterms:created>
  <dcterms:modified xsi:type="dcterms:W3CDTF">2019-12-17T01:02:00Z</dcterms:modified>
</cp:coreProperties>
</file>